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53494">
        <w:t>7</w:t>
      </w:r>
    </w:p>
    <w:p w:rsidR="00DD0127" w:rsidRPr="0061241E" w:rsidRDefault="00DD0127" w:rsidP="00F128A4">
      <w:pPr>
        <w:pStyle w:val="Cabealh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  <w:bookmarkStart w:id="0" w:name="_GoBack"/>
      <w:bookmarkEnd w:id="0"/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690B1A">
        <w:rPr>
          <w:sz w:val="28"/>
        </w:rPr>
        <w:t>Companhia</w:t>
      </w:r>
      <w:r w:rsidR="003307AD">
        <w:rPr>
          <w:sz w:val="28"/>
        </w:rPr>
        <w:t xml:space="preserve"> Estadual de Transportes Coletivos de Passageiros do Estado do Espírito Santo</w:t>
      </w:r>
      <w:r w:rsidR="00690B1A">
        <w:rPr>
          <w:sz w:val="28"/>
        </w:rPr>
        <w:t xml:space="preserve"> – CETURB-</w:t>
      </w:r>
      <w:r w:rsidR="003307AD">
        <w:rPr>
          <w:sz w:val="28"/>
        </w:rPr>
        <w:t>ES</w:t>
      </w:r>
      <w:r w:rsidRPr="00EF2918">
        <w:rPr>
          <w:sz w:val="28"/>
        </w:rPr>
        <w:t>.</w:t>
      </w:r>
    </w:p>
    <w:p w:rsidR="00966BEF" w:rsidRDefault="00966BEF" w:rsidP="00966BEF">
      <w:pPr>
        <w:pStyle w:val="Cabealh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122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16858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16858" w:rsidP="00B1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</w:tbl>
    <w:p w:rsidR="00966BEF" w:rsidRDefault="00966BEF" w:rsidP="00966BEF">
      <w:pPr>
        <w:pStyle w:val="Cabealho1"/>
        <w:spacing w:before="240" w:after="240"/>
        <w:rPr>
          <w:sz w:val="32"/>
        </w:rPr>
      </w:pPr>
      <w:r>
        <w:rPr>
          <w:sz w:val="32"/>
        </w:rPr>
        <w:t>Resultado do atendimento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429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Fornecida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0E6A0A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0E6A0A" w:rsidP="000E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  <w:r w:rsidR="00966BEF">
              <w:t>,</w:t>
            </w:r>
            <w:r>
              <w:t>67</w:t>
            </w:r>
            <w:r w:rsidR="00966BEF">
              <w:t>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0E6A0A" w:rsidP="000E6A0A">
            <w:pPr>
              <w:rPr>
                <w:b w:val="0"/>
              </w:rPr>
            </w:pPr>
            <w:r>
              <w:rPr>
                <w:b w:val="0"/>
              </w:rPr>
              <w:t>Não Possui a Informação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0E6A0A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0E6A0A" w:rsidP="000E6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966BEF">
              <w:t>,</w:t>
            </w:r>
            <w:r>
              <w:t>67</w:t>
            </w:r>
            <w:r w:rsidR="00966BEF">
              <w:t>%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0E6A0A" w:rsidP="00524AA0">
            <w:pPr>
              <w:rPr>
                <w:b w:val="0"/>
              </w:rPr>
            </w:pPr>
            <w:r>
              <w:rPr>
                <w:b w:val="0"/>
              </w:rPr>
              <w:t>Pedido Incompreensível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0E6A0A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0E6A0A" w:rsidP="000E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66BEF">
              <w:t>,</w:t>
            </w:r>
            <w:r>
              <w:t>33</w:t>
            </w:r>
            <w:r w:rsidR="00966BEF">
              <w:t>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0E6A0A" w:rsidP="00524AA0">
            <w:pPr>
              <w:rPr>
                <w:b w:val="0"/>
              </w:rPr>
            </w:pPr>
            <w:r>
              <w:rPr>
                <w:b w:val="0"/>
              </w:rPr>
              <w:t>Improcedente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0E6A0A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8,33</w:t>
            </w:r>
            <w:r w:rsidR="00966BEF">
              <w:t>%</w:t>
            </w:r>
          </w:p>
        </w:tc>
      </w:tr>
    </w:tbl>
    <w:p w:rsidR="000D0DAD" w:rsidRDefault="000D0DAD" w:rsidP="00B17003">
      <w:pPr>
        <w:pStyle w:val="Cabealh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475"/>
        <w:gridCol w:w="1298"/>
        <w:gridCol w:w="1200"/>
      </w:tblGrid>
      <w:tr w:rsidR="000D0DAD" w:rsidRPr="005A693A" w:rsidTr="000D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0D0DAD">
              <w:rPr>
                <w:b w:val="0"/>
              </w:rPr>
              <w:t>ados</w:t>
            </w:r>
            <w:r>
              <w:rPr>
                <w:b w:val="0"/>
              </w:rPr>
              <w:t xml:space="preserve"> </w:t>
            </w:r>
            <w:r w:rsidRPr="000D0DAD">
              <w:rPr>
                <w:b w:val="0"/>
              </w:rPr>
              <w:t>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</w:t>
            </w:r>
            <w:r w:rsidR="00B17003">
              <w:t>%</w:t>
            </w:r>
          </w:p>
        </w:tc>
      </w:tr>
      <w:tr w:rsidR="000D0DAD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0D0DAD" w:rsidP="000E6A0A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0E6A0A">
              <w:rPr>
                <w:b w:val="0"/>
              </w:rPr>
              <w:t>Anônimo ou sob sigilo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A2195E" w:rsidP="00A2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B17003">
              <w:t>,</w:t>
            </w:r>
            <w:r>
              <w:t>33</w:t>
            </w:r>
            <w:r w:rsidR="00B17003">
              <w:t>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0E6A0A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0E6A0A">
              <w:rPr>
                <w:b w:val="0"/>
              </w:rPr>
              <w:t>Levantamento administrativo/operacional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8,33</w:t>
            </w:r>
            <w:r w:rsidR="00B17003">
              <w:t>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E6A0A">
            <w:r>
              <w:rPr>
                <w:b w:val="0"/>
              </w:rPr>
              <w:t xml:space="preserve">SIC </w:t>
            </w:r>
            <w:r w:rsidR="000E6A0A">
              <w:rPr>
                <w:b w:val="0"/>
              </w:rPr>
              <w:t xml:space="preserve"> – </w:t>
            </w:r>
            <w:r w:rsidR="000E6A0A">
              <w:rPr>
                <w:b w:val="0"/>
              </w:rPr>
              <w:t xml:space="preserve"> Multas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A2195E" w:rsidP="00A2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B17003">
              <w:t>,</w:t>
            </w:r>
            <w:r>
              <w:t>33</w:t>
            </w:r>
            <w:r w:rsidR="00B17003">
              <w:t>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E6A0A">
            <w:pPr>
              <w:rPr>
                <w:b w:val="0"/>
              </w:rPr>
            </w:pPr>
            <w:r>
              <w:rPr>
                <w:b w:val="0"/>
              </w:rPr>
              <w:t xml:space="preserve">SIC – </w:t>
            </w:r>
            <w:r w:rsidR="000E6A0A">
              <w:rPr>
                <w:b w:val="0"/>
              </w:rPr>
              <w:t>Custos dos serviços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B17003">
              <w:t>,</w:t>
            </w:r>
            <w:r>
              <w:t>33</w:t>
            </w:r>
            <w:r w:rsidR="00B17003">
              <w:t>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E6A0A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0E6A0A">
              <w:rPr>
                <w:b w:val="0"/>
              </w:rPr>
              <w:t>Mobilidade urbana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A2195E" w:rsidP="00A2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8,33</w:t>
            </w:r>
            <w:r w:rsidR="00B17003">
              <w:t>%</w:t>
            </w: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E6A0A">
            <w:pPr>
              <w:rPr>
                <w:b w:val="0"/>
              </w:rPr>
            </w:pPr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0E6A0A">
              <w:rPr>
                <w:b w:val="0"/>
              </w:rPr>
              <w:t>Pagamento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B17003">
              <w:t>,</w:t>
            </w:r>
            <w:r>
              <w:t>33</w:t>
            </w:r>
            <w:r w:rsidR="00B17003">
              <w:t>%</w:t>
            </w: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0E6A0A" w:rsidP="000D0DAD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A2195E" w:rsidP="00A2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B17003">
              <w:t>,</w:t>
            </w:r>
            <w:r>
              <w:t>33</w:t>
            </w:r>
            <w:r w:rsidR="00B17003">
              <w:t>%</w:t>
            </w:r>
          </w:p>
        </w:tc>
      </w:tr>
      <w:tr w:rsidR="00A2195E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A2195E" w:rsidRPr="000D0DAD" w:rsidRDefault="00A2195E" w:rsidP="00A2195E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Cópia de documentos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8,33%</w:t>
            </w:r>
          </w:p>
        </w:tc>
      </w:tr>
    </w:tbl>
    <w:p w:rsidR="00B17003" w:rsidRPr="00DD0127" w:rsidRDefault="00B17003" w:rsidP="00DD0127"/>
    <w:p w:rsidR="000D0DAD" w:rsidRDefault="000D0DAD" w:rsidP="00B17003">
      <w:pPr>
        <w:pStyle w:val="Cabealh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491"/>
        <w:gridCol w:w="1298"/>
        <w:gridCol w:w="1200"/>
      </w:tblGrid>
      <w:tr w:rsidR="000D0DAD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A2195E" w:rsidP="00395519">
            <w:pPr>
              <w:rPr>
                <w:b w:val="0"/>
              </w:rPr>
            </w:pPr>
            <w:r>
              <w:rPr>
                <w:b w:val="0"/>
              </w:rPr>
              <w:t>Não se aplica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B17003">
              <w:t>,00%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A2195E" w:rsidP="00395519">
            <w:pPr>
              <w:rPr>
                <w:b w:val="0"/>
              </w:rPr>
            </w:pPr>
            <w:r>
              <w:rPr>
                <w:b w:val="0"/>
              </w:rPr>
              <w:t>Cariacica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A2195E" w:rsidP="00A2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17003">
              <w:t>,</w:t>
            </w:r>
            <w:r>
              <w:t>67</w:t>
            </w:r>
            <w:r w:rsidR="00B17003">
              <w:t>%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A2195E" w:rsidP="00395519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A2195E" w:rsidP="00A2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B17003">
              <w:t>,</w:t>
            </w:r>
            <w:r>
              <w:t>67</w:t>
            </w:r>
            <w:r w:rsidR="00B17003">
              <w:t>%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A2195E" w:rsidP="00A2195E">
            <w:r>
              <w:rPr>
                <w:b w:val="0"/>
              </w:rPr>
              <w:t>Serra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A2195E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8,33</w:t>
            </w:r>
            <w:r w:rsidR="00B17003">
              <w:t>%</w:t>
            </w:r>
          </w:p>
        </w:tc>
      </w:tr>
      <w:tr w:rsidR="00A2195E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A2195E" w:rsidRDefault="00A2195E" w:rsidP="00A2195E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A2195E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8,33%</w:t>
            </w:r>
          </w:p>
        </w:tc>
      </w:tr>
    </w:tbl>
    <w:p w:rsidR="00B17003" w:rsidRDefault="00B17003" w:rsidP="00B17003">
      <w:pPr>
        <w:pStyle w:val="Cabealh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56"/>
        <w:gridCol w:w="1298"/>
        <w:gridCol w:w="1200"/>
      </w:tblGrid>
      <w:tr w:rsidR="00B17003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7340F1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7340F1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,00%</w:t>
            </w:r>
          </w:p>
        </w:tc>
      </w:tr>
    </w:tbl>
    <w:p w:rsidR="00B17003" w:rsidRPr="00B17003" w:rsidRDefault="000D0DAD" w:rsidP="00B17003">
      <w:pPr>
        <w:pStyle w:val="Cabealho1"/>
        <w:spacing w:before="240" w:after="240"/>
      </w:pPr>
      <w:r>
        <w:rPr>
          <w:sz w:val="32"/>
        </w:rPr>
        <w:t>Perfil do solicitante</w:t>
      </w:r>
    </w:p>
    <w:tbl>
      <w:tblPr>
        <w:tblStyle w:val="ListaClara-Cor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7340F1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7340F1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91,67</w:t>
            </w:r>
            <w:r w:rsidR="00B17003">
              <w:t>%</w:t>
            </w:r>
          </w:p>
        </w:tc>
      </w:tr>
      <w:tr w:rsidR="000D0DAD" w:rsidTr="00377D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0D0DAD" w:rsidRDefault="007340F1" w:rsidP="005049BF">
            <w:pPr>
              <w:rPr>
                <w:b w:val="0"/>
              </w:rPr>
            </w:pPr>
            <w:r>
              <w:rPr>
                <w:b w:val="0"/>
              </w:rPr>
              <w:t>Agente político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7340F1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7340F1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8,33</w:t>
            </w:r>
            <w:r w:rsidR="00B17003">
              <w:t>%</w:t>
            </w:r>
          </w:p>
        </w:tc>
      </w:tr>
    </w:tbl>
    <w:p w:rsidR="005049BF" w:rsidRDefault="005049BF" w:rsidP="00DF56B2"/>
    <w:sectPr w:rsidR="005049BF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0E6A0A"/>
    <w:rsid w:val="00101A40"/>
    <w:rsid w:val="00236D6E"/>
    <w:rsid w:val="0025509B"/>
    <w:rsid w:val="002D4BDD"/>
    <w:rsid w:val="003307AD"/>
    <w:rsid w:val="003A620C"/>
    <w:rsid w:val="003D5BC5"/>
    <w:rsid w:val="003F4851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690B1A"/>
    <w:rsid w:val="00720AF4"/>
    <w:rsid w:val="007340F1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2195E"/>
    <w:rsid w:val="00AA2CDB"/>
    <w:rsid w:val="00AD647F"/>
    <w:rsid w:val="00B16858"/>
    <w:rsid w:val="00B17003"/>
    <w:rsid w:val="00B23F1E"/>
    <w:rsid w:val="00BF0264"/>
    <w:rsid w:val="00D11FFB"/>
    <w:rsid w:val="00DA0571"/>
    <w:rsid w:val="00DD0127"/>
    <w:rsid w:val="00DE7DAC"/>
    <w:rsid w:val="00DF56B2"/>
    <w:rsid w:val="00E53494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A359-FFB0-484A-A409-1EB16B3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elhaClara-Cor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olorido-Cor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1-Cor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Cor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dio1-Cor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453-B366-4DC9-8776-7E0CFE19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Millena Simoncelo de Lima</cp:lastModifiedBy>
  <cp:revision>13</cp:revision>
  <cp:lastPrinted>2013-12-18T20:04:00Z</cp:lastPrinted>
  <dcterms:created xsi:type="dcterms:W3CDTF">2015-11-30T12:13:00Z</dcterms:created>
  <dcterms:modified xsi:type="dcterms:W3CDTF">2018-01-31T18:38:00Z</dcterms:modified>
</cp:coreProperties>
</file>