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452EF" w14:textId="4D7B0986" w:rsidR="0092115B" w:rsidRDefault="00492EC2" w:rsidP="005E0D50">
      <w:pPr>
        <w:pStyle w:val="Ttulo"/>
        <w:ind w:left="567" w:right="-153"/>
        <w:jc w:val="center"/>
      </w:pPr>
      <w:r>
        <w:t xml:space="preserve">Relatório Anual </w:t>
      </w:r>
      <w:r w:rsidR="00A26149">
        <w:t>– 202</w:t>
      </w:r>
      <w:r w:rsidR="008F6135">
        <w:t>4</w:t>
      </w:r>
    </w:p>
    <w:p w14:paraId="346E5EDC" w14:textId="77777777" w:rsidR="006D3B65" w:rsidRPr="006D3B65" w:rsidRDefault="006D3B65" w:rsidP="00E93570">
      <w:pPr>
        <w:pStyle w:val="Ttulo1"/>
        <w:spacing w:before="240" w:after="240"/>
        <w:ind w:left="567" w:right="-11"/>
        <w:jc w:val="center"/>
        <w:rPr>
          <w:sz w:val="32"/>
        </w:rPr>
      </w:pPr>
      <w:r w:rsidRPr="006D3B65">
        <w:rPr>
          <w:sz w:val="32"/>
        </w:rPr>
        <w:t xml:space="preserve">Relatório II – Rol de informações </w:t>
      </w:r>
      <w:r>
        <w:rPr>
          <w:sz w:val="32"/>
        </w:rPr>
        <w:t>d</w:t>
      </w:r>
      <w:r w:rsidRPr="006D3B65">
        <w:rPr>
          <w:sz w:val="32"/>
        </w:rPr>
        <w:t>esclassificadas</w:t>
      </w:r>
    </w:p>
    <w:p w14:paraId="0939F511" w14:textId="77777777" w:rsidR="003205F7" w:rsidRDefault="003205F7" w:rsidP="00E93570">
      <w:pPr>
        <w:ind w:left="567" w:right="-11"/>
        <w:jc w:val="both"/>
        <w:rPr>
          <w:sz w:val="24"/>
        </w:rPr>
      </w:pPr>
      <w:r>
        <w:rPr>
          <w:sz w:val="24"/>
        </w:rPr>
        <w:t>Este documento faz parte da publicação anual do relatório de atividades da Lei de Acesso à Informação, conforme especificado no art. 44 do Decreto Estadual nº 3.152, de 26 de novembro de 2012, que regulamenta a Lei de Acesso à Informação do Estado do Espírito Santo, Lei nº 9.871, de 09 de julho de 2012.</w:t>
      </w:r>
    </w:p>
    <w:p w14:paraId="0F7B4A2C" w14:textId="77777777" w:rsidR="000F284D" w:rsidRPr="0007621C" w:rsidRDefault="000F284D" w:rsidP="00E93570">
      <w:pPr>
        <w:spacing w:before="240" w:after="240"/>
        <w:ind w:left="567" w:right="-11"/>
        <w:rPr>
          <w:sz w:val="28"/>
        </w:rPr>
      </w:pPr>
      <w:r w:rsidRPr="00EF2918">
        <w:rPr>
          <w:b/>
          <w:sz w:val="28"/>
        </w:rPr>
        <w:t>Órgão/Entidade</w:t>
      </w:r>
      <w:r w:rsidRPr="00EF2918">
        <w:rPr>
          <w:sz w:val="28"/>
        </w:rPr>
        <w:t xml:space="preserve">: </w:t>
      </w:r>
      <w:r w:rsidRPr="0007621C">
        <w:rPr>
          <w:sz w:val="28"/>
        </w:rPr>
        <w:t>Companhia Estadual de Transportes Coletivos de Passageiros do Estado do Espírito Santo</w:t>
      </w:r>
    </w:p>
    <w:p w14:paraId="07D927EB" w14:textId="77777777" w:rsidR="006D3B65" w:rsidRPr="000F284D" w:rsidRDefault="006D3B65" w:rsidP="00E93570">
      <w:pPr>
        <w:pStyle w:val="Ttulo1"/>
        <w:spacing w:after="240"/>
        <w:ind w:left="567" w:right="-11"/>
        <w:rPr>
          <w:sz w:val="32"/>
        </w:rPr>
      </w:pPr>
      <w:r w:rsidRPr="004C0A24">
        <w:rPr>
          <w:sz w:val="32"/>
        </w:rPr>
        <w:t>Informações desclassificadas</w:t>
      </w:r>
    </w:p>
    <w:p w14:paraId="30DD231C" w14:textId="3A2078B5" w:rsidR="00696E27" w:rsidRPr="004C0A24" w:rsidRDefault="004C0A24" w:rsidP="00E93570">
      <w:pPr>
        <w:ind w:left="567" w:right="-11"/>
        <w:jc w:val="both"/>
        <w:rPr>
          <w:sz w:val="24"/>
        </w:rPr>
      </w:pPr>
      <w:r w:rsidRPr="004C0A24">
        <w:rPr>
          <w:sz w:val="24"/>
        </w:rPr>
        <w:t xml:space="preserve">Esta </w:t>
      </w:r>
      <w:r w:rsidR="000F284D">
        <w:rPr>
          <w:sz w:val="24"/>
        </w:rPr>
        <w:t>Companhia</w:t>
      </w:r>
      <w:r w:rsidRPr="004C0A24">
        <w:rPr>
          <w:sz w:val="24"/>
        </w:rPr>
        <w:t xml:space="preserve"> não possui informações que tiveram o grau de sigil</w:t>
      </w:r>
      <w:r w:rsidR="00A26149">
        <w:rPr>
          <w:sz w:val="24"/>
        </w:rPr>
        <w:t>o desclassificado no ano de 202</w:t>
      </w:r>
      <w:r w:rsidR="008F6135">
        <w:rPr>
          <w:sz w:val="24"/>
        </w:rPr>
        <w:t>4</w:t>
      </w:r>
      <w:r w:rsidRPr="004C0A24">
        <w:rPr>
          <w:sz w:val="24"/>
        </w:rPr>
        <w:t>.</w:t>
      </w:r>
    </w:p>
    <w:sectPr w:rsidR="00696E27" w:rsidRPr="004C0A24" w:rsidSect="005E0D50">
      <w:pgSz w:w="11906" w:h="16838"/>
      <w:pgMar w:top="720" w:right="127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BDD"/>
    <w:rsid w:val="00027657"/>
    <w:rsid w:val="00051860"/>
    <w:rsid w:val="0007679F"/>
    <w:rsid w:val="000A11B5"/>
    <w:rsid w:val="000F284D"/>
    <w:rsid w:val="00101A40"/>
    <w:rsid w:val="00236D6E"/>
    <w:rsid w:val="00297425"/>
    <w:rsid w:val="002D4BDD"/>
    <w:rsid w:val="003205F7"/>
    <w:rsid w:val="003A620C"/>
    <w:rsid w:val="003D5BC5"/>
    <w:rsid w:val="003D6793"/>
    <w:rsid w:val="00492EC2"/>
    <w:rsid w:val="004B545C"/>
    <w:rsid w:val="004C0A24"/>
    <w:rsid w:val="005049BF"/>
    <w:rsid w:val="0057338B"/>
    <w:rsid w:val="005A693A"/>
    <w:rsid w:val="005E0D50"/>
    <w:rsid w:val="006079EE"/>
    <w:rsid w:val="0062451A"/>
    <w:rsid w:val="00655AC6"/>
    <w:rsid w:val="00675B62"/>
    <w:rsid w:val="00676FFE"/>
    <w:rsid w:val="00696E27"/>
    <w:rsid w:val="006D3B65"/>
    <w:rsid w:val="00720AF4"/>
    <w:rsid w:val="00747847"/>
    <w:rsid w:val="0076012D"/>
    <w:rsid w:val="007F0E66"/>
    <w:rsid w:val="00833F7F"/>
    <w:rsid w:val="00884571"/>
    <w:rsid w:val="008E37F2"/>
    <w:rsid w:val="008F6135"/>
    <w:rsid w:val="0090128F"/>
    <w:rsid w:val="0092115B"/>
    <w:rsid w:val="009E7779"/>
    <w:rsid w:val="00A07DB3"/>
    <w:rsid w:val="00A26149"/>
    <w:rsid w:val="00A66BCF"/>
    <w:rsid w:val="00AA2CDB"/>
    <w:rsid w:val="00AD3D93"/>
    <w:rsid w:val="00BB2AE4"/>
    <w:rsid w:val="00CB4476"/>
    <w:rsid w:val="00D11FFB"/>
    <w:rsid w:val="00DA0571"/>
    <w:rsid w:val="00DE7DAC"/>
    <w:rsid w:val="00DF781A"/>
    <w:rsid w:val="00E93570"/>
    <w:rsid w:val="00EF2918"/>
    <w:rsid w:val="00F13E0D"/>
    <w:rsid w:val="00F3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EA4BA"/>
  <w15:docId w15:val="{20F671BC-0AB3-4A0A-9B61-3754CEF6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36D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492E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92E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comgrade">
    <w:name w:val="Table Grid"/>
    <w:basedOn w:val="Tabelanormal"/>
    <w:uiPriority w:val="59"/>
    <w:rsid w:val="00236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1">
    <w:name w:val="Light Shading Accent 1"/>
    <w:basedOn w:val="Tabelanormal"/>
    <w:uiPriority w:val="60"/>
    <w:rsid w:val="00236D6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adeClara-nfase1">
    <w:name w:val="Light Grid Accent 1"/>
    <w:basedOn w:val="Tabelanormal"/>
    <w:uiPriority w:val="62"/>
    <w:rsid w:val="00236D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Mdio1-nfase1">
    <w:name w:val="Medium Shading 1 Accent 1"/>
    <w:basedOn w:val="Tabelanormal"/>
    <w:uiPriority w:val="63"/>
    <w:rsid w:val="00236D6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Clara-nfase4">
    <w:name w:val="Light Grid Accent 4"/>
    <w:basedOn w:val="Tabelanormal"/>
    <w:uiPriority w:val="62"/>
    <w:rsid w:val="00236D6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236D6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236D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adeClara-nfase6">
    <w:name w:val="Light Grid Accent 6"/>
    <w:basedOn w:val="Tabelanormal"/>
    <w:uiPriority w:val="62"/>
    <w:rsid w:val="009E777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Colorido-nfase3">
    <w:name w:val="Colorful Shading Accent 3"/>
    <w:basedOn w:val="Tabelanormal"/>
    <w:uiPriority w:val="71"/>
    <w:rsid w:val="004B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3">
    <w:name w:val="Colorful Grid Accent 3"/>
    <w:basedOn w:val="Tabelanormal"/>
    <w:uiPriority w:val="73"/>
    <w:rsid w:val="004B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3-nfase3">
    <w:name w:val="Medium Grid 3 Accent 3"/>
    <w:basedOn w:val="Tabelanormal"/>
    <w:uiPriority w:val="69"/>
    <w:rsid w:val="004B545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1-nfase5">
    <w:name w:val="Medium Grid 1 Accent 5"/>
    <w:basedOn w:val="Tabelanormal"/>
    <w:uiPriority w:val="67"/>
    <w:rsid w:val="004B545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staClara-nfase1">
    <w:name w:val="Light List Accent 1"/>
    <w:basedOn w:val="Tabelanormal"/>
    <w:uiPriority w:val="61"/>
    <w:rsid w:val="007F0E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adeMdia1-nfase1">
    <w:name w:val="Medium Grid 1 Accent 1"/>
    <w:basedOn w:val="Tabelanormal"/>
    <w:uiPriority w:val="67"/>
    <w:rsid w:val="007F0E6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ombreamentoMdio1-nfase5">
    <w:name w:val="Medium Shading 1 Accent 5"/>
    <w:basedOn w:val="Tabelanormal"/>
    <w:uiPriority w:val="63"/>
    <w:rsid w:val="0062451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Fontepargpadro"/>
    <w:uiPriority w:val="99"/>
    <w:semiHidden/>
    <w:unhideWhenUsed/>
    <w:rsid w:val="004C0A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299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51AC0-CDBC-430B-A810-D4A83E08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 Massariol</dc:creator>
  <cp:lastModifiedBy>Simone Bastos</cp:lastModifiedBy>
  <cp:revision>13</cp:revision>
  <cp:lastPrinted>2013-12-18T19:59:00Z</cp:lastPrinted>
  <dcterms:created xsi:type="dcterms:W3CDTF">2019-02-06T12:11:00Z</dcterms:created>
  <dcterms:modified xsi:type="dcterms:W3CDTF">2025-05-13T13:32:00Z</dcterms:modified>
</cp:coreProperties>
</file>